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32285" w14:textId="77777777" w:rsidR="0011340D" w:rsidRDefault="0011340D" w:rsidP="003433A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026EC326" w14:textId="73ABAACD" w:rsidR="00E0094E" w:rsidRDefault="0011340D" w:rsidP="003433A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3F68A484" w14:textId="43330896" w:rsidR="003433A6" w:rsidRPr="00584A45" w:rsidRDefault="00584A45" w:rsidP="00584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="0011340D" w:rsidRPr="0011340D">
        <w:rPr>
          <w:rFonts w:ascii="Times New Roman" w:hAnsi="Times New Roman" w:cs="Times New Roman"/>
          <w:sz w:val="20"/>
          <w:szCs w:val="20"/>
        </w:rPr>
        <w:t xml:space="preserve"> </w:t>
      </w:r>
      <w:r w:rsidR="003433A6" w:rsidRPr="00584A45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2C7C3ABD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A45">
        <w:rPr>
          <w:rFonts w:ascii="Times New Roman" w:hAnsi="Times New Roman" w:cs="Times New Roman"/>
          <w:sz w:val="28"/>
          <w:szCs w:val="28"/>
        </w:rPr>
        <w:t>САМАРСКАЯ ОБЛАСТЬ</w:t>
      </w:r>
    </w:p>
    <w:p w14:paraId="1EBF0AC6" w14:textId="77777777" w:rsidR="00584A45" w:rsidRPr="00584A45" w:rsidRDefault="00584A45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ADF50A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14:paraId="729E8DF2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E75210">
        <w:rPr>
          <w:rFonts w:ascii="Times New Roman" w:hAnsi="Times New Roman" w:cs="Times New Roman"/>
          <w:sz w:val="28"/>
          <w:szCs w:val="28"/>
        </w:rPr>
        <w:t>ЛУНАЧАРСКИЙ</w:t>
      </w:r>
    </w:p>
    <w:p w14:paraId="47B86CEF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14:paraId="0937D595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четвертого созыва</w:t>
      </w:r>
    </w:p>
    <w:p w14:paraId="3E0976EB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0F09FF" w14:textId="77777777" w:rsidR="00584A45" w:rsidRDefault="00584A45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23DB48" w14:textId="0A784970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 июня 2025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№ </w:t>
      </w:r>
      <w:r w:rsidR="00E0094E">
        <w:rPr>
          <w:rFonts w:ascii="Times New Roman" w:hAnsi="Times New Roman" w:cs="Times New Roman"/>
          <w:sz w:val="28"/>
          <w:szCs w:val="28"/>
        </w:rPr>
        <w:t>158</w:t>
      </w:r>
    </w:p>
    <w:p w14:paraId="56A01EB0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C6355B" w14:textId="13DA7A85" w:rsidR="003433A6" w:rsidRDefault="006B735F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3A6">
        <w:rPr>
          <w:rFonts w:ascii="Times New Roman" w:hAnsi="Times New Roman" w:cs="Times New Roman"/>
          <w:sz w:val="28"/>
          <w:szCs w:val="28"/>
        </w:rPr>
        <w:t>РЕШЕНИЕ</w:t>
      </w:r>
    </w:p>
    <w:p w14:paraId="69F9C1B7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898BA2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депутатов </w:t>
      </w:r>
    </w:p>
    <w:p w14:paraId="10BE8CE3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E75210">
        <w:rPr>
          <w:rFonts w:ascii="Times New Roman" w:hAnsi="Times New Roman" w:cs="Times New Roman"/>
          <w:b/>
          <w:sz w:val="28"/>
          <w:szCs w:val="28"/>
        </w:rPr>
        <w:t>Луначарский</w:t>
      </w:r>
    </w:p>
    <w:p w14:paraId="792F9B6E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326AC94B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14:paraId="45B8FF50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77B53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B30222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Федерации», статьей 12 Закона Самарской области «О выборах депутатов представительных органов муниципальных образований Самарской области», статьей 19 Устава сельского поселения </w:t>
      </w:r>
      <w:r w:rsidR="00E75210">
        <w:rPr>
          <w:rFonts w:ascii="Times New Roman" w:hAnsi="Times New Roman" w:cs="Times New Roman"/>
          <w:sz w:val="28"/>
          <w:szCs w:val="28"/>
        </w:rPr>
        <w:t>Луначарский</w:t>
      </w:r>
      <w:r w:rsidR="00592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E75210">
        <w:rPr>
          <w:rFonts w:ascii="Times New Roman" w:hAnsi="Times New Roman" w:cs="Times New Roman"/>
          <w:sz w:val="28"/>
          <w:szCs w:val="28"/>
        </w:rPr>
        <w:t>Луначарский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четвертого созыва РЕШИЛО:</w:t>
      </w:r>
    </w:p>
    <w:p w14:paraId="0C65AA2C" w14:textId="77777777"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выборы депутатов Собрания представителей сельского поселения </w:t>
      </w:r>
      <w:r w:rsidR="00E75210">
        <w:rPr>
          <w:rFonts w:ascii="Times New Roman" w:hAnsi="Times New Roman" w:cs="Times New Roman"/>
          <w:sz w:val="28"/>
          <w:szCs w:val="28"/>
        </w:rPr>
        <w:t>Луначарский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пятого созыва на 14 сентября 2025 года.</w:t>
      </w:r>
    </w:p>
    <w:p w14:paraId="333E08F7" w14:textId="77777777"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решение в территориальную избирательную комиссию Ставропольского района Самарской области.</w:t>
      </w:r>
    </w:p>
    <w:p w14:paraId="6DEAC14C" w14:textId="77777777" w:rsidR="003433A6" w:rsidRDefault="003433A6" w:rsidP="003433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газете «Ставрополь – на – Волге. Официальное опубликование» и разместить в информационно-телекоммуникационной сети «Интернет».</w:t>
      </w:r>
    </w:p>
    <w:p w14:paraId="62066B15" w14:textId="77777777"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(обнародования).</w:t>
      </w:r>
    </w:p>
    <w:p w14:paraId="2B46E2D1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782BC3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33CEC0" w14:textId="769C6881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584A4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0094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30631">
        <w:rPr>
          <w:rFonts w:ascii="Times New Roman" w:hAnsi="Times New Roman" w:cs="Times New Roman"/>
          <w:sz w:val="28"/>
          <w:szCs w:val="28"/>
        </w:rPr>
        <w:t xml:space="preserve"> </w:t>
      </w:r>
      <w:r w:rsidR="004B5D46">
        <w:rPr>
          <w:rFonts w:ascii="Times New Roman" w:hAnsi="Times New Roman" w:cs="Times New Roman"/>
          <w:sz w:val="28"/>
          <w:szCs w:val="28"/>
        </w:rPr>
        <w:t xml:space="preserve">  Н.В. </w:t>
      </w:r>
      <w:proofErr w:type="spellStart"/>
      <w:r w:rsidR="004B5D46">
        <w:rPr>
          <w:rFonts w:ascii="Times New Roman" w:hAnsi="Times New Roman" w:cs="Times New Roman"/>
          <w:sz w:val="28"/>
          <w:szCs w:val="28"/>
        </w:rPr>
        <w:t>Есавкина</w:t>
      </w:r>
      <w:proofErr w:type="spellEnd"/>
    </w:p>
    <w:p w14:paraId="488F7FB4" w14:textId="77777777" w:rsidR="006954EA" w:rsidRPr="003433A6" w:rsidRDefault="006954EA" w:rsidP="003433A6">
      <w:pPr>
        <w:rPr>
          <w:szCs w:val="28"/>
        </w:rPr>
      </w:pPr>
    </w:p>
    <w:sectPr w:rsidR="006954EA" w:rsidRPr="003433A6" w:rsidSect="00B4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2022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30E"/>
    <w:rsid w:val="000021D3"/>
    <w:rsid w:val="000035CA"/>
    <w:rsid w:val="00084B5A"/>
    <w:rsid w:val="000B7D8C"/>
    <w:rsid w:val="000E37C4"/>
    <w:rsid w:val="0010272B"/>
    <w:rsid w:val="0011340D"/>
    <w:rsid w:val="001E0230"/>
    <w:rsid w:val="002373BE"/>
    <w:rsid w:val="0026250B"/>
    <w:rsid w:val="00292C35"/>
    <w:rsid w:val="002A0575"/>
    <w:rsid w:val="002D0B8E"/>
    <w:rsid w:val="002F41CB"/>
    <w:rsid w:val="00330631"/>
    <w:rsid w:val="003433A6"/>
    <w:rsid w:val="00392651"/>
    <w:rsid w:val="00405430"/>
    <w:rsid w:val="00450CE2"/>
    <w:rsid w:val="004B5D46"/>
    <w:rsid w:val="004B5F74"/>
    <w:rsid w:val="004E280D"/>
    <w:rsid w:val="005667B3"/>
    <w:rsid w:val="00584A45"/>
    <w:rsid w:val="00592BE4"/>
    <w:rsid w:val="00636995"/>
    <w:rsid w:val="00676C63"/>
    <w:rsid w:val="00685DE9"/>
    <w:rsid w:val="006954EA"/>
    <w:rsid w:val="006B735F"/>
    <w:rsid w:val="00701B6E"/>
    <w:rsid w:val="00722260"/>
    <w:rsid w:val="007860B8"/>
    <w:rsid w:val="007D4476"/>
    <w:rsid w:val="00816DCA"/>
    <w:rsid w:val="008A530A"/>
    <w:rsid w:val="009201C7"/>
    <w:rsid w:val="00A07259"/>
    <w:rsid w:val="00A241EE"/>
    <w:rsid w:val="00A32375"/>
    <w:rsid w:val="00A45C50"/>
    <w:rsid w:val="00A45E85"/>
    <w:rsid w:val="00A546E1"/>
    <w:rsid w:val="00AA39C7"/>
    <w:rsid w:val="00AE294E"/>
    <w:rsid w:val="00AF5131"/>
    <w:rsid w:val="00B2793B"/>
    <w:rsid w:val="00B41300"/>
    <w:rsid w:val="00B671E3"/>
    <w:rsid w:val="00B87FD1"/>
    <w:rsid w:val="00BB1BBE"/>
    <w:rsid w:val="00C61C85"/>
    <w:rsid w:val="00D64E7F"/>
    <w:rsid w:val="00DA4682"/>
    <w:rsid w:val="00DE5B07"/>
    <w:rsid w:val="00E0094E"/>
    <w:rsid w:val="00E6537E"/>
    <w:rsid w:val="00E75210"/>
    <w:rsid w:val="00EC530E"/>
    <w:rsid w:val="00F07093"/>
    <w:rsid w:val="00F34637"/>
    <w:rsid w:val="00F56917"/>
    <w:rsid w:val="00F9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D4332"/>
  <w15:docId w15:val="{F196FB63-3724-40D2-91BF-6F7AE075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2 1</cp:lastModifiedBy>
  <cp:revision>43</cp:revision>
  <cp:lastPrinted>2025-06-17T09:27:00Z</cp:lastPrinted>
  <dcterms:created xsi:type="dcterms:W3CDTF">2024-09-30T10:26:00Z</dcterms:created>
  <dcterms:modified xsi:type="dcterms:W3CDTF">2025-06-17T09:39:00Z</dcterms:modified>
</cp:coreProperties>
</file>